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82" w:rsidRPr="00B65A82" w:rsidRDefault="00B65A82" w:rsidP="00B65A82">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B65A82">
        <w:rPr>
          <w:rFonts w:ascii="Arial" w:eastAsia="Times New Roman" w:hAnsi="Arial" w:cs="Arial"/>
          <w:b/>
          <w:bCs/>
          <w:color w:val="075192"/>
          <w:sz w:val="42"/>
          <w:szCs w:val="42"/>
          <w:lang w:eastAsia="tr-TR"/>
        </w:rPr>
        <w:t>COVİD-19</w:t>
      </w:r>
    </w:p>
    <w:p w:rsidR="00B65A82" w:rsidRPr="00B65A82" w:rsidRDefault="00B65A82" w:rsidP="00B65A82">
      <w:pPr>
        <w:shd w:val="clear" w:color="auto" w:fill="FFFFFF"/>
        <w:spacing w:line="240" w:lineRule="auto"/>
        <w:rPr>
          <w:rFonts w:ascii="Arial" w:eastAsia="Times New Roman" w:hAnsi="Arial" w:cs="Arial"/>
          <w:color w:val="7B868F"/>
          <w:sz w:val="21"/>
          <w:szCs w:val="21"/>
          <w:lang w:eastAsia="tr-TR"/>
        </w:rPr>
      </w:pPr>
      <w:r w:rsidRPr="00B65A82">
        <w:rPr>
          <w:rFonts w:ascii="Arial" w:eastAsia="Times New Roman" w:hAnsi="Arial" w:cs="Arial"/>
          <w:noProof/>
          <w:color w:val="337AB7"/>
          <w:sz w:val="21"/>
          <w:szCs w:val="21"/>
          <w:lang w:eastAsia="tr-TR"/>
        </w:rPr>
        <w:drawing>
          <wp:inline distT="0" distB="0" distL="0" distR="0">
            <wp:extent cx="6010225" cy="3376179"/>
            <wp:effectExtent l="0" t="0" r="0" b="0"/>
            <wp:docPr id="1" name="Resim 1" descr="COVİD-19">
              <a:hlinkClick xmlns:a="http://schemas.openxmlformats.org/drawingml/2006/main" r:id="rId5" tooltip="&quot;COVİD-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a:hlinkClick r:id="rId5" tooltip="&quot;COVİD-19&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6626" cy="3379775"/>
                    </a:xfrm>
                    <a:prstGeom prst="rect">
                      <a:avLst/>
                    </a:prstGeom>
                    <a:noFill/>
                    <a:ln>
                      <a:noFill/>
                    </a:ln>
                  </pic:spPr>
                </pic:pic>
              </a:graphicData>
            </a:graphic>
          </wp:inline>
        </w:drawing>
      </w:r>
    </w:p>
    <w:p w:rsidR="00B65A82" w:rsidRPr="00B65A82" w:rsidRDefault="00B65A82" w:rsidP="00B65A82">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B65A82">
        <w:rPr>
          <w:rFonts w:ascii="Arial" w:eastAsia="Times New Roman" w:hAnsi="Arial" w:cs="Arial"/>
          <w:b/>
          <w:bCs/>
          <w:color w:val="075192"/>
          <w:sz w:val="39"/>
          <w:szCs w:val="39"/>
          <w:lang w:eastAsia="tr-TR"/>
        </w:rPr>
        <w:t xml:space="preserve">COVID-19 (Yeni </w:t>
      </w:r>
      <w:proofErr w:type="spellStart"/>
      <w:r w:rsidRPr="00B65A82">
        <w:rPr>
          <w:rFonts w:ascii="Arial" w:eastAsia="Times New Roman" w:hAnsi="Arial" w:cs="Arial"/>
          <w:b/>
          <w:bCs/>
          <w:color w:val="075192"/>
          <w:sz w:val="39"/>
          <w:szCs w:val="39"/>
          <w:lang w:eastAsia="tr-TR"/>
        </w:rPr>
        <w:t>Koronavirüs</w:t>
      </w:r>
      <w:proofErr w:type="spellEnd"/>
      <w:r w:rsidRPr="00B65A82">
        <w:rPr>
          <w:rFonts w:ascii="Arial" w:eastAsia="Times New Roman" w:hAnsi="Arial" w:cs="Arial"/>
          <w:b/>
          <w:bCs/>
          <w:color w:val="075192"/>
          <w:sz w:val="39"/>
          <w:szCs w:val="39"/>
          <w:lang w:eastAsia="tr-TR"/>
        </w:rPr>
        <w:t xml:space="preserve"> Hastalığı) Nedir?</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xml:space="preserve">Yeni </w:t>
      </w:r>
      <w:proofErr w:type="spellStart"/>
      <w:r w:rsidRPr="00B65A82">
        <w:rPr>
          <w:rFonts w:ascii="Arial" w:eastAsia="Times New Roman" w:hAnsi="Arial" w:cs="Arial"/>
          <w:color w:val="7B868F"/>
          <w:sz w:val="21"/>
          <w:szCs w:val="21"/>
          <w:lang w:eastAsia="tr-TR"/>
        </w:rPr>
        <w:t>Koronavirüs</w:t>
      </w:r>
      <w:proofErr w:type="spellEnd"/>
      <w:r w:rsidRPr="00B65A82">
        <w:rPr>
          <w:rFonts w:ascii="Arial" w:eastAsia="Times New Roman" w:hAnsi="Arial" w:cs="Arial"/>
          <w:color w:val="7B868F"/>
          <w:sz w:val="21"/>
          <w:szCs w:val="21"/>
          <w:lang w:eastAsia="tr-TR"/>
        </w:rPr>
        <w:t xml:space="preserve"> Hastalığı (COVID-19), ilk olarak Çin'in Vuhan Eyaleti'nde Aralık ayının sonlarında solunum yolu belirtileri (ateş, öksürük, nefes darlığı) gelişen bir grup hastada yapılan araştırmalar sonucunda 13 Ocak 2020'de tanımlanan bir virüstür.</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xml:space="preserve">Salgın başlangıçta bu bölgedeki deniz ürünleri ve hayvan pazarında bulunanlarda tespit edilmiştir. Daha sonra insandan insana bulaşarak Vuhan başta olmak üzere </w:t>
      </w:r>
      <w:proofErr w:type="spellStart"/>
      <w:r w:rsidRPr="00B65A82">
        <w:rPr>
          <w:rFonts w:ascii="Arial" w:eastAsia="Times New Roman" w:hAnsi="Arial" w:cs="Arial"/>
          <w:color w:val="7B868F"/>
          <w:sz w:val="21"/>
          <w:szCs w:val="21"/>
          <w:lang w:eastAsia="tr-TR"/>
        </w:rPr>
        <w:t>Hubei</w:t>
      </w:r>
      <w:proofErr w:type="spellEnd"/>
      <w:r w:rsidRPr="00B65A82">
        <w:rPr>
          <w:rFonts w:ascii="Arial" w:eastAsia="Times New Roman" w:hAnsi="Arial" w:cs="Arial"/>
          <w:color w:val="7B868F"/>
          <w:sz w:val="21"/>
          <w:szCs w:val="21"/>
          <w:lang w:eastAsia="tr-TR"/>
        </w:rPr>
        <w:t xml:space="preserve"> eyaletindeki diğer şehirlere ve Çin Halk Cumhuriyeti'nin diğer eyaletlerine ve diğer dünya ülkelerine yayılmıştır.</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proofErr w:type="spellStart"/>
      <w:r w:rsidRPr="00B65A82">
        <w:rPr>
          <w:rFonts w:ascii="Arial" w:eastAsia="Times New Roman" w:hAnsi="Arial" w:cs="Arial"/>
          <w:color w:val="7B868F"/>
          <w:sz w:val="21"/>
          <w:szCs w:val="21"/>
          <w:lang w:eastAsia="tr-TR"/>
        </w:rPr>
        <w:t>Koronavirüsler</w:t>
      </w:r>
      <w:proofErr w:type="spellEnd"/>
      <w:r w:rsidRPr="00B65A82">
        <w:rPr>
          <w:rFonts w:ascii="Arial" w:eastAsia="Times New Roman" w:hAnsi="Arial" w:cs="Arial"/>
          <w:color w:val="7B868F"/>
          <w:sz w:val="21"/>
          <w:szCs w:val="21"/>
          <w:lang w:eastAsia="tr-TR"/>
        </w:rPr>
        <w:t xml:space="preserve">, hayvanlarda veya insanlarda hastalığa neden olabilecek büyük bir virüs ailesidir. İnsanlarda, birkaç </w:t>
      </w:r>
      <w:proofErr w:type="spellStart"/>
      <w:r w:rsidRPr="00B65A82">
        <w:rPr>
          <w:rFonts w:ascii="Arial" w:eastAsia="Times New Roman" w:hAnsi="Arial" w:cs="Arial"/>
          <w:color w:val="7B868F"/>
          <w:sz w:val="21"/>
          <w:szCs w:val="21"/>
          <w:lang w:eastAsia="tr-TR"/>
        </w:rPr>
        <w:t>koronavirüsün</w:t>
      </w:r>
      <w:proofErr w:type="spellEnd"/>
      <w:r w:rsidRPr="00B65A82">
        <w:rPr>
          <w:rFonts w:ascii="Arial" w:eastAsia="Times New Roman" w:hAnsi="Arial" w:cs="Arial"/>
          <w:color w:val="7B868F"/>
          <w:sz w:val="21"/>
          <w:szCs w:val="21"/>
          <w:lang w:eastAsia="tr-TR"/>
        </w:rPr>
        <w:t xml:space="preserve"> soğuk algınlığından Orta Doğu Solunum Sendromu (MERS) ve Şiddetli Akut Solunum Sendromu (SARS) gibi daha şiddetli hastalıklara kadar solunum yolu </w:t>
      </w:r>
      <w:proofErr w:type="gramStart"/>
      <w:r w:rsidRPr="00B65A82">
        <w:rPr>
          <w:rFonts w:ascii="Arial" w:eastAsia="Times New Roman" w:hAnsi="Arial" w:cs="Arial"/>
          <w:color w:val="7B868F"/>
          <w:sz w:val="21"/>
          <w:szCs w:val="21"/>
          <w:lang w:eastAsia="tr-TR"/>
        </w:rPr>
        <w:t>enfeksiyonlarına</w:t>
      </w:r>
      <w:proofErr w:type="gramEnd"/>
      <w:r w:rsidRPr="00B65A82">
        <w:rPr>
          <w:rFonts w:ascii="Arial" w:eastAsia="Times New Roman" w:hAnsi="Arial" w:cs="Arial"/>
          <w:color w:val="7B868F"/>
          <w:sz w:val="21"/>
          <w:szCs w:val="21"/>
          <w:lang w:eastAsia="tr-TR"/>
        </w:rPr>
        <w:t xml:space="preserve"> neden olduğu bilinmektedir. Yeni </w:t>
      </w:r>
      <w:proofErr w:type="spellStart"/>
      <w:r w:rsidRPr="00B65A82">
        <w:rPr>
          <w:rFonts w:ascii="Arial" w:eastAsia="Times New Roman" w:hAnsi="Arial" w:cs="Arial"/>
          <w:color w:val="7B868F"/>
          <w:sz w:val="21"/>
          <w:szCs w:val="21"/>
          <w:lang w:eastAsia="tr-TR"/>
        </w:rPr>
        <w:t>Koronavirüs</w:t>
      </w:r>
      <w:proofErr w:type="spellEnd"/>
      <w:r w:rsidRPr="00B65A82">
        <w:rPr>
          <w:rFonts w:ascii="Arial" w:eastAsia="Times New Roman" w:hAnsi="Arial" w:cs="Arial"/>
          <w:color w:val="7B868F"/>
          <w:sz w:val="21"/>
          <w:szCs w:val="21"/>
          <w:lang w:eastAsia="tr-TR"/>
        </w:rPr>
        <w:t xml:space="preserve"> Hastalığına SAR-CoV-2 virüsü neden olur.</w:t>
      </w:r>
    </w:p>
    <w:p w:rsidR="00B65A82" w:rsidRPr="00B65A82" w:rsidRDefault="00B65A82" w:rsidP="00B65A82">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B65A82">
        <w:rPr>
          <w:rFonts w:ascii="Arial" w:eastAsia="Times New Roman" w:hAnsi="Arial" w:cs="Arial"/>
          <w:b/>
          <w:bCs/>
          <w:color w:val="075192"/>
          <w:sz w:val="39"/>
          <w:szCs w:val="39"/>
          <w:lang w:eastAsia="tr-TR"/>
        </w:rPr>
        <w:t>Belirtileri Nelerdir?</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Belirtisiz olgular olabileceği bildirilmekle birlikte, bunların oranı bilinmemektedir. En çok karşılaşılan belirtiler ateş, öksürük ve nefes darlığıdır. Şiddetli olgularda zatürre, ağır solunum yetmezliği, böbrek yetmezliği ve ölüm gelişebilmektedir.</w:t>
      </w:r>
    </w:p>
    <w:p w:rsidR="00B65A82" w:rsidRPr="00B65A82" w:rsidRDefault="00B65A82" w:rsidP="00B65A82">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B65A82">
        <w:rPr>
          <w:rFonts w:ascii="Arial" w:eastAsia="Times New Roman" w:hAnsi="Arial" w:cs="Arial"/>
          <w:b/>
          <w:bCs/>
          <w:color w:val="075192"/>
          <w:sz w:val="39"/>
          <w:szCs w:val="39"/>
          <w:lang w:eastAsia="tr-TR"/>
        </w:rPr>
        <w:t>Nasıl Bulaşır?</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Hasta bireylerin öksürmeleri aksırmaları ile ortama saçılan damlacıkların solunması ile bulaşır. Hastaların solunum parçacıkları ile kirlenmiş yüzeylere dokunulduktan sonra ellerin yıkanmadan yüz, göz, burun veya ağıza götürülmesi ile de virüs alınabilir. Kirli ellerle göz, burun veya ağıza temas etmek risklidir.</w:t>
      </w:r>
    </w:p>
    <w:p w:rsidR="00B65A82" w:rsidRPr="00B65A82" w:rsidRDefault="00B65A82" w:rsidP="00B65A82">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B65A82">
        <w:rPr>
          <w:rFonts w:ascii="Arial" w:eastAsia="Times New Roman" w:hAnsi="Arial" w:cs="Arial"/>
          <w:b/>
          <w:bCs/>
          <w:color w:val="075192"/>
          <w:sz w:val="39"/>
          <w:szCs w:val="39"/>
          <w:lang w:eastAsia="tr-TR"/>
        </w:rPr>
        <w:lastRenderedPageBreak/>
        <w:t>Kimler Daha Fazla Risk Altında?</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xml:space="preserve">COVID-19 </w:t>
      </w:r>
      <w:proofErr w:type="gramStart"/>
      <w:r w:rsidRPr="00B65A82">
        <w:rPr>
          <w:rFonts w:ascii="Arial" w:eastAsia="Times New Roman" w:hAnsi="Arial" w:cs="Arial"/>
          <w:color w:val="7B868F"/>
          <w:sz w:val="21"/>
          <w:szCs w:val="21"/>
          <w:lang w:eastAsia="tr-TR"/>
        </w:rPr>
        <w:t>enfeksiyonu</w:t>
      </w:r>
      <w:proofErr w:type="gramEnd"/>
      <w:r w:rsidRPr="00B65A82">
        <w:rPr>
          <w:rFonts w:ascii="Arial" w:eastAsia="Times New Roman" w:hAnsi="Arial" w:cs="Arial"/>
          <w:color w:val="7B868F"/>
          <w:sz w:val="21"/>
          <w:szCs w:val="21"/>
          <w:lang w:eastAsia="tr-TR"/>
        </w:rPr>
        <w:t xml:space="preserve"> ile ilgili şimdiye kadar edinilen bilgiler, bazı insanların daha fazla hastalanma ve ciddi semptomlar geliştirme riski altında olduğunu göstermiştir. </w:t>
      </w:r>
    </w:p>
    <w:p w:rsidR="00B65A82" w:rsidRPr="00B65A82" w:rsidRDefault="00B65A82" w:rsidP="00B65A82">
      <w:pPr>
        <w:numPr>
          <w:ilvl w:val="0"/>
          <w:numId w:val="1"/>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Vakaların yüzde 80'i hastalığı hafif geçirmektedir.</w:t>
      </w:r>
    </w:p>
    <w:p w:rsidR="00B65A82" w:rsidRPr="00B65A82" w:rsidRDefault="00B65A82" w:rsidP="00B65A82">
      <w:pPr>
        <w:numPr>
          <w:ilvl w:val="0"/>
          <w:numId w:val="1"/>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Vakaların %20'si hastane koşullarında tedavi edilmektedir.</w:t>
      </w:r>
    </w:p>
    <w:p w:rsidR="00B65A82" w:rsidRPr="00B65A82" w:rsidRDefault="00B65A82" w:rsidP="00B65A82">
      <w:pPr>
        <w:numPr>
          <w:ilvl w:val="0"/>
          <w:numId w:val="1"/>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Hastalık, genellikle 60 yaş ve üzerindeki kişileri daha fazla etkilemektedir.</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Hastalıktan En Çok Etkilenen Kişiler:</w:t>
      </w:r>
    </w:p>
    <w:p w:rsidR="00B65A82" w:rsidRPr="00B65A82" w:rsidRDefault="00B65A82" w:rsidP="00B65A82">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60 yaş üstü olanlar</w:t>
      </w:r>
    </w:p>
    <w:p w:rsidR="00B65A82" w:rsidRPr="00B65A82" w:rsidRDefault="00B65A82" w:rsidP="00B65A82">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Ciddi kronik tıbbi rahatsızlıkları olan insanlar:</w:t>
      </w:r>
    </w:p>
    <w:p w:rsidR="00B65A82" w:rsidRPr="00B65A82" w:rsidRDefault="00B65A82" w:rsidP="00B65A82">
      <w:pPr>
        <w:numPr>
          <w:ilvl w:val="1"/>
          <w:numId w:val="3"/>
        </w:numPr>
        <w:shd w:val="clear" w:color="auto" w:fill="FFFFFF"/>
        <w:spacing w:before="100" w:beforeAutospacing="1" w:after="100" w:afterAutospacing="1" w:line="240" w:lineRule="auto"/>
        <w:ind w:left="121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Kalp hastalığı</w:t>
      </w:r>
    </w:p>
    <w:p w:rsidR="00B65A82" w:rsidRPr="00B65A82" w:rsidRDefault="00B65A82" w:rsidP="00B65A82">
      <w:pPr>
        <w:numPr>
          <w:ilvl w:val="1"/>
          <w:numId w:val="3"/>
        </w:numPr>
        <w:shd w:val="clear" w:color="auto" w:fill="FFFFFF"/>
        <w:spacing w:before="100" w:beforeAutospacing="1" w:after="100" w:afterAutospacing="1" w:line="240" w:lineRule="auto"/>
        <w:ind w:left="121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Hipertansiyon</w:t>
      </w:r>
    </w:p>
    <w:p w:rsidR="00B65A82" w:rsidRPr="00B65A82" w:rsidRDefault="00B65A82" w:rsidP="00B65A82">
      <w:pPr>
        <w:numPr>
          <w:ilvl w:val="1"/>
          <w:numId w:val="3"/>
        </w:numPr>
        <w:shd w:val="clear" w:color="auto" w:fill="FFFFFF"/>
        <w:spacing w:before="100" w:beforeAutospacing="1" w:after="100" w:afterAutospacing="1" w:line="240" w:lineRule="auto"/>
        <w:ind w:left="121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Diyabet</w:t>
      </w:r>
    </w:p>
    <w:p w:rsidR="00B65A82" w:rsidRPr="00B65A82" w:rsidRDefault="00B65A82" w:rsidP="00B65A82">
      <w:pPr>
        <w:numPr>
          <w:ilvl w:val="1"/>
          <w:numId w:val="3"/>
        </w:numPr>
        <w:shd w:val="clear" w:color="auto" w:fill="FFFFFF"/>
        <w:spacing w:before="100" w:beforeAutospacing="1" w:after="100" w:afterAutospacing="1" w:line="240" w:lineRule="auto"/>
        <w:ind w:left="121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Kronik Solunum yolu hastalığı</w:t>
      </w:r>
    </w:p>
    <w:p w:rsidR="00B65A82" w:rsidRPr="00B65A82" w:rsidRDefault="00B65A82" w:rsidP="00B65A82">
      <w:pPr>
        <w:numPr>
          <w:ilvl w:val="1"/>
          <w:numId w:val="3"/>
        </w:numPr>
        <w:shd w:val="clear" w:color="auto" w:fill="FFFFFF"/>
        <w:spacing w:before="100" w:beforeAutospacing="1" w:after="100" w:afterAutospacing="1" w:line="240" w:lineRule="auto"/>
        <w:ind w:left="121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Kanser gibi</w:t>
      </w:r>
    </w:p>
    <w:p w:rsidR="00B65A82" w:rsidRPr="00B65A82" w:rsidRDefault="00B65A82" w:rsidP="00B65A82">
      <w:pPr>
        <w:numPr>
          <w:ilvl w:val="0"/>
          <w:numId w:val="4"/>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Sağlık Çalışanları</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Çocuklar Risk Altında Mı?</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Çocuklarda hastalık nadir ve hafif görünmektedir. </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Çocuklarda şimdiye kadar ölüm görülmemiştir.</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Hamileler Risk Altında Mı?</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xml:space="preserve">COVID-19 </w:t>
      </w:r>
      <w:proofErr w:type="gramStart"/>
      <w:r w:rsidRPr="00B65A82">
        <w:rPr>
          <w:rFonts w:ascii="Arial" w:eastAsia="Times New Roman" w:hAnsi="Arial" w:cs="Arial"/>
          <w:color w:val="7B868F"/>
          <w:sz w:val="21"/>
          <w:szCs w:val="21"/>
          <w:lang w:eastAsia="tr-TR"/>
        </w:rPr>
        <w:t>enfeksiyonu</w:t>
      </w:r>
      <w:proofErr w:type="gramEnd"/>
      <w:r w:rsidRPr="00B65A82">
        <w:rPr>
          <w:rFonts w:ascii="Arial" w:eastAsia="Times New Roman" w:hAnsi="Arial" w:cs="Arial"/>
          <w:color w:val="7B868F"/>
          <w:sz w:val="21"/>
          <w:szCs w:val="21"/>
          <w:lang w:eastAsia="tr-TR"/>
        </w:rPr>
        <w:t xml:space="preserve"> gelişen gebe kadınlarda hastalığın ciddiyeti konusunda sınırlı bilimsel kanıt vardır. </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xml:space="preserve">Bununla birlikte mevcut kanıtlar COVID-19 </w:t>
      </w:r>
      <w:proofErr w:type="gramStart"/>
      <w:r w:rsidRPr="00B65A82">
        <w:rPr>
          <w:rFonts w:ascii="Arial" w:eastAsia="Times New Roman" w:hAnsi="Arial" w:cs="Arial"/>
          <w:color w:val="7B868F"/>
          <w:sz w:val="21"/>
          <w:szCs w:val="21"/>
          <w:lang w:eastAsia="tr-TR"/>
        </w:rPr>
        <w:t>enfeksiyonu</w:t>
      </w:r>
      <w:proofErr w:type="gramEnd"/>
      <w:r w:rsidRPr="00B65A82">
        <w:rPr>
          <w:rFonts w:ascii="Arial" w:eastAsia="Times New Roman" w:hAnsi="Arial" w:cs="Arial"/>
          <w:color w:val="7B868F"/>
          <w:sz w:val="21"/>
          <w:szCs w:val="21"/>
          <w:lang w:eastAsia="tr-TR"/>
        </w:rPr>
        <w:t xml:space="preserve"> sonrası hamile kadınlar arasındaki hastalık şiddetinin, hamile olmayan yetişkin COVID-19 vakalarına benzer olduğunu ve hamilelik sırasında COVID-19 ile enfeksiyonun fetüste olumsuz bir etkisi olduğunu gösteren hiçbir veri olmadığını göstermektedir. </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Şu ana kadar COVID-19'un hamilelik sırasında anneden bebeğe bulaştığına dair de bir kanıt bulunmamaktadır.</w:t>
      </w:r>
    </w:p>
    <w:p w:rsidR="00B65A82" w:rsidRPr="00B65A82" w:rsidRDefault="00B65A82" w:rsidP="00B65A82">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B65A82">
        <w:rPr>
          <w:rFonts w:ascii="Arial" w:eastAsia="Times New Roman" w:hAnsi="Arial" w:cs="Arial"/>
          <w:b/>
          <w:bCs/>
          <w:color w:val="075192"/>
          <w:sz w:val="39"/>
          <w:szCs w:val="39"/>
          <w:lang w:eastAsia="tr-TR"/>
        </w:rPr>
        <w:t>Tanı Nasıl Konur?</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xml:space="preserve">Yeni </w:t>
      </w:r>
      <w:proofErr w:type="spellStart"/>
      <w:r w:rsidRPr="00B65A82">
        <w:rPr>
          <w:rFonts w:ascii="Arial" w:eastAsia="Times New Roman" w:hAnsi="Arial" w:cs="Arial"/>
          <w:color w:val="7B868F"/>
          <w:sz w:val="21"/>
          <w:szCs w:val="21"/>
          <w:lang w:eastAsia="tr-TR"/>
        </w:rPr>
        <w:t>Koronavirüs</w:t>
      </w:r>
      <w:proofErr w:type="spellEnd"/>
      <w:r w:rsidRPr="00B65A82">
        <w:rPr>
          <w:rFonts w:ascii="Arial" w:eastAsia="Times New Roman" w:hAnsi="Arial" w:cs="Arial"/>
          <w:color w:val="7B868F"/>
          <w:sz w:val="21"/>
          <w:szCs w:val="21"/>
          <w:lang w:eastAsia="tr-TR"/>
        </w:rPr>
        <w:t xml:space="preserve"> tanısı için gerekli moleküler testler ülkemizde mevcuttur. Tanı testi sadece Halk Sağlığı Genel Müdürlüğü Ulusal Viroloji Referans Laboratuvarında ve belirlenmiş Halk Sağlığı Laboratuvarlarında yapılmaktadır.</w:t>
      </w:r>
    </w:p>
    <w:p w:rsidR="00B65A82" w:rsidRPr="00B65A82" w:rsidRDefault="00B65A82" w:rsidP="00B65A82">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B65A82">
        <w:rPr>
          <w:rFonts w:ascii="Arial" w:eastAsia="Times New Roman" w:hAnsi="Arial" w:cs="Arial"/>
          <w:b/>
          <w:bCs/>
          <w:color w:val="075192"/>
          <w:sz w:val="39"/>
          <w:szCs w:val="39"/>
          <w:lang w:eastAsia="tr-TR"/>
        </w:rPr>
        <w:t>Korunma Yolları Nelerdir?</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Mümkün olduğu kadar yurtdışına yolculuk yapılmaması önerilmektedir. Yurtdışına çıkışın zorunlu olduğu durumlarda aşağıdaki kurallara dikkat edilmelidir: </w:t>
      </w:r>
    </w:p>
    <w:p w:rsidR="00B65A82" w:rsidRPr="00B65A82" w:rsidRDefault="00B65A82" w:rsidP="00B65A82">
      <w:pPr>
        <w:shd w:val="clear" w:color="auto" w:fill="FFFFFF"/>
        <w:spacing w:after="150" w:line="240" w:lineRule="auto"/>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xml:space="preserve">Akut solunum yolu </w:t>
      </w:r>
      <w:proofErr w:type="gramStart"/>
      <w:r w:rsidRPr="00B65A82">
        <w:rPr>
          <w:rFonts w:ascii="Arial" w:eastAsia="Times New Roman" w:hAnsi="Arial" w:cs="Arial"/>
          <w:color w:val="7B868F"/>
          <w:sz w:val="21"/>
          <w:szCs w:val="21"/>
          <w:lang w:eastAsia="tr-TR"/>
        </w:rPr>
        <w:t>enfeksiyonlarının</w:t>
      </w:r>
      <w:proofErr w:type="gramEnd"/>
      <w:r w:rsidRPr="00B65A82">
        <w:rPr>
          <w:rFonts w:ascii="Arial" w:eastAsia="Times New Roman" w:hAnsi="Arial" w:cs="Arial"/>
          <w:color w:val="7B868F"/>
          <w:sz w:val="21"/>
          <w:szCs w:val="21"/>
          <w:lang w:eastAsia="tr-TR"/>
        </w:rPr>
        <w:t xml:space="preserve"> genel bulaşma riskini azaltmak için önerilen temel ilkeler Yeni </w:t>
      </w:r>
      <w:proofErr w:type="spellStart"/>
      <w:r w:rsidRPr="00B65A82">
        <w:rPr>
          <w:rFonts w:ascii="Arial" w:eastAsia="Times New Roman" w:hAnsi="Arial" w:cs="Arial"/>
          <w:color w:val="7B868F"/>
          <w:sz w:val="21"/>
          <w:szCs w:val="21"/>
          <w:lang w:eastAsia="tr-TR"/>
        </w:rPr>
        <w:t>Koronavirüs</w:t>
      </w:r>
      <w:proofErr w:type="spellEnd"/>
      <w:r w:rsidRPr="00B65A82">
        <w:rPr>
          <w:rFonts w:ascii="Arial" w:eastAsia="Times New Roman" w:hAnsi="Arial" w:cs="Arial"/>
          <w:color w:val="7B868F"/>
          <w:sz w:val="21"/>
          <w:szCs w:val="21"/>
          <w:lang w:eastAsia="tr-TR"/>
        </w:rPr>
        <w:t xml:space="preserve"> Hastalığı (COVID-19) için de geçerlidir. Bunlar;</w:t>
      </w:r>
    </w:p>
    <w:p w:rsidR="00B65A82" w:rsidRPr="00B65A82" w:rsidRDefault="00B65A82" w:rsidP="00B65A82">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xml:space="preserve">El temizliğine dikkat edilmelidir. Eller en az 20 saniye boyunca sabun ve suyla yıkanmalı, sabun ve suyun olmadığı durumlarda alkol </w:t>
      </w:r>
      <w:proofErr w:type="gramStart"/>
      <w:r w:rsidRPr="00B65A82">
        <w:rPr>
          <w:rFonts w:ascii="Arial" w:eastAsia="Times New Roman" w:hAnsi="Arial" w:cs="Arial"/>
          <w:color w:val="7B868F"/>
          <w:sz w:val="21"/>
          <w:szCs w:val="21"/>
          <w:lang w:eastAsia="tr-TR"/>
        </w:rPr>
        <w:t>bazlı</w:t>
      </w:r>
      <w:proofErr w:type="gramEnd"/>
      <w:r w:rsidRPr="00B65A82">
        <w:rPr>
          <w:rFonts w:ascii="Arial" w:eastAsia="Times New Roman" w:hAnsi="Arial" w:cs="Arial"/>
          <w:color w:val="7B868F"/>
          <w:sz w:val="21"/>
          <w:szCs w:val="21"/>
          <w:lang w:eastAsia="tr-TR"/>
        </w:rPr>
        <w:t xml:space="preserve"> el antiseptiği kullanılmalıdır. Antiseptik veya </w:t>
      </w:r>
      <w:proofErr w:type="spellStart"/>
      <w:r w:rsidRPr="00B65A82">
        <w:rPr>
          <w:rFonts w:ascii="Arial" w:eastAsia="Times New Roman" w:hAnsi="Arial" w:cs="Arial"/>
          <w:color w:val="7B868F"/>
          <w:sz w:val="21"/>
          <w:szCs w:val="21"/>
          <w:lang w:eastAsia="tr-TR"/>
        </w:rPr>
        <w:t>antibakteriyel</w:t>
      </w:r>
      <w:proofErr w:type="spellEnd"/>
      <w:r w:rsidRPr="00B65A82">
        <w:rPr>
          <w:rFonts w:ascii="Arial" w:eastAsia="Times New Roman" w:hAnsi="Arial" w:cs="Arial"/>
          <w:color w:val="7B868F"/>
          <w:sz w:val="21"/>
          <w:szCs w:val="21"/>
          <w:lang w:eastAsia="tr-TR"/>
        </w:rPr>
        <w:t xml:space="preserve"> içeren sabun kullanmaya gerek yoktur, normal sabun yeterlidir.</w:t>
      </w:r>
    </w:p>
    <w:p w:rsidR="00B65A82" w:rsidRPr="00B65A82" w:rsidRDefault="00B65A82" w:rsidP="00B65A82">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Eller yıkanmadan ağız, burun ve gözlerle temas edilmemelidir.</w:t>
      </w:r>
    </w:p>
    <w:p w:rsidR="00B65A82" w:rsidRPr="00B65A82" w:rsidRDefault="00B65A82" w:rsidP="00B65A82">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Hasta insanlarla temastan kaçınmalıdır (mümkün ise en az 1 m uzakta bulunulmalı).</w:t>
      </w:r>
    </w:p>
    <w:p w:rsidR="00B65A82" w:rsidRPr="00B65A82" w:rsidRDefault="00B65A82" w:rsidP="00B65A82">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Özellikle hasta insanlar</w:t>
      </w:r>
      <w:bookmarkStart w:id="0" w:name="_GoBack"/>
      <w:bookmarkEnd w:id="0"/>
      <w:r w:rsidRPr="00B65A82">
        <w:rPr>
          <w:rFonts w:ascii="Arial" w:eastAsia="Times New Roman" w:hAnsi="Arial" w:cs="Arial"/>
          <w:color w:val="7B868F"/>
          <w:sz w:val="21"/>
          <w:szCs w:val="21"/>
          <w:lang w:eastAsia="tr-TR"/>
        </w:rPr>
        <w:t>la veya çevreleriyle doğrudan temas ettikten sonra eller sık sık temizlenmelidir</w:t>
      </w:r>
    </w:p>
    <w:p w:rsidR="00B65A82" w:rsidRPr="00B65A82" w:rsidRDefault="00B65A82" w:rsidP="00B65A82">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lastRenderedPageBreak/>
        <w:t>Hastaların yoğun olarak bulunması nedeniyle mümkün ise sağlık merkezlerine gidilmemeli, sağlık kuruluşuna gidilmesi gereken durumlarda diğer hastalarla temas en aza indirilmelidir.</w:t>
      </w:r>
    </w:p>
    <w:p w:rsidR="00B65A82" w:rsidRPr="00B65A82" w:rsidRDefault="00B65A82" w:rsidP="00B65A82">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xml:space="preserve">Öksürme veya hapşırma sırasında burun ve ağız tek kullanımlık </w:t>
      </w:r>
      <w:proofErr w:type="gramStart"/>
      <w:r w:rsidRPr="00B65A82">
        <w:rPr>
          <w:rFonts w:ascii="Arial" w:eastAsia="Times New Roman" w:hAnsi="Arial" w:cs="Arial"/>
          <w:color w:val="7B868F"/>
          <w:sz w:val="21"/>
          <w:szCs w:val="21"/>
          <w:lang w:eastAsia="tr-TR"/>
        </w:rPr>
        <w:t>kağıt</w:t>
      </w:r>
      <w:proofErr w:type="gramEnd"/>
      <w:r w:rsidRPr="00B65A82">
        <w:rPr>
          <w:rFonts w:ascii="Arial" w:eastAsia="Times New Roman" w:hAnsi="Arial" w:cs="Arial"/>
          <w:color w:val="7B868F"/>
          <w:sz w:val="21"/>
          <w:szCs w:val="21"/>
          <w:lang w:eastAsia="tr-TR"/>
        </w:rPr>
        <w:t xml:space="preserve"> mendil ile örtülmeli, kağıt mendilin bulunmadığı durumlarda ise dirsek içi kullanılmalı, mümkünse kalabalık yerlere girilmemeli, eğer girmek zorunda kalınıyorsa ağız ve burun kapatılmalı, tıbbi maske kullanılmalıdır.</w:t>
      </w:r>
    </w:p>
    <w:p w:rsidR="00B65A82" w:rsidRPr="00B65A82" w:rsidRDefault="00B65A82" w:rsidP="00B65A82">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Çiğ veya az pişmiş hayvan ürünleri yemekten kaçınılmalıdır. İyi pişmiş yiyecekler tercih edilmelidir.</w:t>
      </w:r>
    </w:p>
    <w:p w:rsidR="00B65A82" w:rsidRPr="00B65A82" w:rsidRDefault="00B65A82" w:rsidP="00B65A82">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xml:space="preserve">Çiftlikler, canlı hayvan pazarları ve hayvanların kesilebileceği alanlar gibi genel </w:t>
      </w:r>
      <w:proofErr w:type="gramStart"/>
      <w:r w:rsidRPr="00B65A82">
        <w:rPr>
          <w:rFonts w:ascii="Arial" w:eastAsia="Times New Roman" w:hAnsi="Arial" w:cs="Arial"/>
          <w:color w:val="7B868F"/>
          <w:sz w:val="21"/>
          <w:szCs w:val="21"/>
          <w:lang w:eastAsia="tr-TR"/>
        </w:rPr>
        <w:t>enfeksiyonlar</w:t>
      </w:r>
      <w:proofErr w:type="gramEnd"/>
      <w:r w:rsidRPr="00B65A82">
        <w:rPr>
          <w:rFonts w:ascii="Arial" w:eastAsia="Times New Roman" w:hAnsi="Arial" w:cs="Arial"/>
          <w:color w:val="7B868F"/>
          <w:sz w:val="21"/>
          <w:szCs w:val="21"/>
          <w:lang w:eastAsia="tr-TR"/>
        </w:rPr>
        <w:t xml:space="preserve"> açısından yüksek riskli alanlardan kaçınılmalıdır.</w:t>
      </w:r>
    </w:p>
    <w:p w:rsidR="00B65A82" w:rsidRPr="00B65A82" w:rsidRDefault="00B65A82" w:rsidP="00B65A82">
      <w:pPr>
        <w:numPr>
          <w:ilvl w:val="0"/>
          <w:numId w:val="5"/>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B65A82">
        <w:rPr>
          <w:rFonts w:ascii="Arial" w:eastAsia="Times New Roman" w:hAnsi="Arial" w:cs="Arial"/>
          <w:color w:val="7B868F"/>
          <w:sz w:val="21"/>
          <w:szCs w:val="21"/>
          <w:lang w:eastAsia="tr-TR"/>
        </w:rPr>
        <w:t xml:space="preserve">Seyahat sonrası 14 gün içinde herhangi bir solunum yolu </w:t>
      </w:r>
      <w:proofErr w:type="gramStart"/>
      <w:r w:rsidRPr="00B65A82">
        <w:rPr>
          <w:rFonts w:ascii="Arial" w:eastAsia="Times New Roman" w:hAnsi="Arial" w:cs="Arial"/>
          <w:color w:val="7B868F"/>
          <w:sz w:val="21"/>
          <w:szCs w:val="21"/>
          <w:lang w:eastAsia="tr-TR"/>
        </w:rPr>
        <w:t>semptomu</w:t>
      </w:r>
      <w:proofErr w:type="gramEnd"/>
      <w:r w:rsidRPr="00B65A82">
        <w:rPr>
          <w:rFonts w:ascii="Arial" w:eastAsia="Times New Roman" w:hAnsi="Arial" w:cs="Arial"/>
          <w:color w:val="7B868F"/>
          <w:sz w:val="21"/>
          <w:szCs w:val="21"/>
          <w:lang w:eastAsia="tr-TR"/>
        </w:rPr>
        <w:t xml:space="preserve"> olursa maske takılarak en yakın sağlık kuruluşuna başvurulmalı, doktora seyahat öyküsü hakkında bilgi verilmelidir.</w:t>
      </w:r>
    </w:p>
    <w:p w:rsidR="00B56B5F" w:rsidRDefault="00B56B5F"/>
    <w:sectPr w:rsidR="00B56B5F" w:rsidSect="00B65A82">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625A"/>
    <w:multiLevelType w:val="multilevel"/>
    <w:tmpl w:val="BDEE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21EC9"/>
    <w:multiLevelType w:val="multilevel"/>
    <w:tmpl w:val="799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23DA8"/>
    <w:multiLevelType w:val="multilevel"/>
    <w:tmpl w:val="2364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86231"/>
    <w:multiLevelType w:val="multilevel"/>
    <w:tmpl w:val="6B04F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3"/>
    <w:lvlOverride w:ilvl="1">
      <w:lvl w:ilvl="1">
        <w:numFmt w:val="bullet"/>
        <w:lvlText w:val=""/>
        <w:lvlJc w:val="left"/>
        <w:pPr>
          <w:tabs>
            <w:tab w:val="num" w:pos="1440"/>
          </w:tabs>
          <w:ind w:left="1440" w:hanging="360"/>
        </w:pPr>
        <w:rPr>
          <w:rFonts w:ascii="Symbol" w:hAnsi="Symbol" w:hint="default"/>
          <w:sz w:val="20"/>
        </w:rPr>
      </w:lvl>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82"/>
    <w:rsid w:val="00B56B5F"/>
    <w:rsid w:val="00B65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13B4C-7221-49A6-9050-8012EB14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65A8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65A8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65A82"/>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65A8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B65A8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890584">
      <w:bodyDiv w:val="1"/>
      <w:marLeft w:val="0"/>
      <w:marRight w:val="0"/>
      <w:marTop w:val="0"/>
      <w:marBottom w:val="0"/>
      <w:divBdr>
        <w:top w:val="none" w:sz="0" w:space="0" w:color="auto"/>
        <w:left w:val="none" w:sz="0" w:space="0" w:color="auto"/>
        <w:bottom w:val="none" w:sz="0" w:space="0" w:color="auto"/>
        <w:right w:val="none" w:sz="0" w:space="0" w:color="auto"/>
      </w:divBdr>
      <w:divsChild>
        <w:div w:id="1081835484">
          <w:marLeft w:val="-225"/>
          <w:marRight w:val="-225"/>
          <w:marTop w:val="0"/>
          <w:marBottom w:val="450"/>
          <w:divBdr>
            <w:top w:val="none" w:sz="0" w:space="0" w:color="auto"/>
            <w:left w:val="none" w:sz="0" w:space="0" w:color="auto"/>
            <w:bottom w:val="none" w:sz="0" w:space="0" w:color="auto"/>
            <w:right w:val="none" w:sz="0" w:space="0" w:color="auto"/>
          </w:divBdr>
          <w:divsChild>
            <w:div w:id="39785965">
              <w:marLeft w:val="0"/>
              <w:marRight w:val="0"/>
              <w:marTop w:val="0"/>
              <w:marBottom w:val="0"/>
              <w:divBdr>
                <w:top w:val="none" w:sz="0" w:space="0" w:color="auto"/>
                <w:left w:val="none" w:sz="0" w:space="0" w:color="auto"/>
                <w:bottom w:val="none" w:sz="0" w:space="0" w:color="auto"/>
                <w:right w:val="none" w:sz="0" w:space="0" w:color="auto"/>
              </w:divBdr>
            </w:div>
          </w:divsChild>
        </w:div>
        <w:div w:id="1347899044">
          <w:marLeft w:val="-225"/>
          <w:marRight w:val="-225"/>
          <w:marTop w:val="0"/>
          <w:marBottom w:val="450"/>
          <w:divBdr>
            <w:top w:val="none" w:sz="0" w:space="0" w:color="auto"/>
            <w:left w:val="none" w:sz="0" w:space="0" w:color="auto"/>
            <w:bottom w:val="none" w:sz="0" w:space="0" w:color="auto"/>
            <w:right w:val="none" w:sz="0" w:space="0" w:color="auto"/>
          </w:divBdr>
          <w:divsChild>
            <w:div w:id="1265191913">
              <w:marLeft w:val="0"/>
              <w:marRight w:val="0"/>
              <w:marTop w:val="0"/>
              <w:marBottom w:val="0"/>
              <w:divBdr>
                <w:top w:val="none" w:sz="0" w:space="0" w:color="auto"/>
                <w:left w:val="none" w:sz="0" w:space="0" w:color="auto"/>
                <w:bottom w:val="none" w:sz="0" w:space="0" w:color="auto"/>
                <w:right w:val="none" w:sz="0" w:space="0" w:color="auto"/>
              </w:divBdr>
              <w:divsChild>
                <w:div w:id="16970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haymanaortaokulu.meb.k12.tr/meb_iys_dosyalar/06/12/744884/resimler/2020_08/k_20142121_COVYD-19.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4117</Characters>
  <Application>Microsoft Office Word</Application>
  <DocSecurity>0</DocSecurity>
  <Lines>34</Lines>
  <Paragraphs>9</Paragraphs>
  <ScaleCrop>false</ScaleCrop>
  <Company>NouS/TncTR</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2021-01-21T19:06:00Z</dcterms:created>
  <dcterms:modified xsi:type="dcterms:W3CDTF">2021-01-21T19:08:00Z</dcterms:modified>
</cp:coreProperties>
</file>